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97F" w14:textId="642FECE3" w:rsidR="006860D4" w:rsidRPr="000C742E" w:rsidRDefault="000C742E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>НАУКОВИЙ ЛЕКТОРІЙ</w:t>
      </w:r>
    </w:p>
    <w:p w14:paraId="08BBA7F9" w14:textId="1A1B4F0D" w:rsidR="000C742E" w:rsidRDefault="000C742E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15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березня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19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року, 18:00-2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0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2BC01F1F" w14:textId="20AF8630" w:rsidR="006860D4" w:rsidRPr="000C742E" w:rsidRDefault="006860D4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,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0476BD02" w14:textId="1F60825A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>ПРО ЛЕКТОРІЙ</w:t>
      </w:r>
    </w:p>
    <w:p w14:paraId="7F503AA8" w14:textId="43E74E38" w:rsidR="000C742E" w:rsidRPr="000C742E" w:rsidRDefault="000C742E" w:rsidP="006860D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</w:p>
    <w:p w14:paraId="76E271FA" w14:textId="7661E4B6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 березня Освітня платформа – об’єднує 4 спікерів, які дадуть відповідь на ряд важливих для кожної свідомої особистості питань. В рамках заходу 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передбачено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4 науково-популярні лекції на різну тематику: економіку, мистецтво, лідерство, ІТ. Подис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кутуємо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тему соціально-економічних трендів розвитку України, чи можливо знайти межу між арт-об’єктом і чимось асоціальним, про енергетичну сумісність людей в команді, про важливі якості, які є секретами успіху оратора.</w:t>
      </w:r>
    </w:p>
    <w:p w14:paraId="13087AD9" w14:textId="222680CD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На Форумі Вас чекають висвітлення цікавих питань, а саме: :</w:t>
      </w:r>
    </w:p>
    <w:p w14:paraId="6DDAAC0A" w14:textId="7B675DF4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Коли Україна наздожене Габон?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Україна, де-факто відноситься до слабких країн із нерозвиненими соціально-економічними інститутами, основними ознаками яких є втрата фізичного контролю над своєю територією, низька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онкурентоспроможність, масова корупція, «технологічний пат», сировинна орієнтованість експорту, макроекономічна стагнація, зубожіння населення. </w:t>
      </w:r>
    </w:p>
    <w:p w14:paraId="7906E62D" w14:textId="5F01442F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Як відомо, ВВП України за ПКС при масовому скороченні населення ледве досягає 8000 </w:t>
      </w:r>
      <w:proofErr w:type="spellStart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дол</w:t>
      </w:r>
      <w:proofErr w:type="spellEnd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США, в той час в африканській країні – Габоні – ВВП за ПКС становить 19100 </w:t>
      </w:r>
      <w:proofErr w:type="spellStart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дол</w:t>
      </w:r>
      <w:proofErr w:type="spellEnd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США. Коли українська економіка наздожене рівень розвитку Габону? Чи залишиться Україна назавжди аутсайдером в світових тенденціях розвитку? Чи є майбутнє України у контексті досягнення рівня розвитку економічно-розвинених країн світу? </w:t>
      </w:r>
    </w:p>
    <w:p w14:paraId="2D66EB11" w14:textId="758346BE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Межі сучасного мистецтва?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 може означати сучасне мистецтво? Якими є сучасні тенденції та нові напрями в мистецтві? Як досягти нового рівня усвідомлення дійсності та розширити межі естетичного смаку? Чи можливо знайти межу між арт-об’єктом і чимось асоціальним? Чи може сучасне мистецтво існувати в певних рамках і оцінюватися з позиції моралі? Так, до певної межі ми можемо не сприймати сучасне мистецтво. Але, іноді відбувається так, що поглиблено вивчаючи його, ми починаємо ним захоплюватися. Всі ми знаємо, що мистецтво – це спосіб самовираження, цікавого дозвілля, об’єкт фінансових вкладень. Але значно глибший і корисніший сенс мистецтво несе розвитку цивілізації – сприяє розвитку в людях емпатії, поваги, розуміння, терпіння, уяви, толерантності. Подискутуємо? </w:t>
      </w:r>
    </w:p>
    <w:p w14:paraId="77A6646F" w14:textId="28D5D649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Лідерство. Як створити електромагнітне поле та об’єднати команду?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Всім відомо, що недостатньо просто зібрати в одному приміщенні однодумців, потрібно їх об’єднати. Якими є найефективніші прийоми управління персоналом? Потрібно бути готовим попрощатися із першокласним фахівцем, якщо він не налаштований працювати у команді. Неважливо, як багато знає чи 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вміє співробітник, якщо він не може застосувати навички та знання під час командної роботи. Головне – це енергетична сумісність людей в команді. Щоб команда працювала злагоджено та </w:t>
      </w:r>
      <w:proofErr w:type="spellStart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продуктивно</w:t>
      </w:r>
      <w:proofErr w:type="spellEnd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важливою є якісна комунікація, вміння управляти командою, створювати інновації, впроваджувати мотиваційні методи управління персоналом та емоційний зв'язок. </w:t>
      </w:r>
    </w:p>
    <w:p w14:paraId="70F42BF5" w14:textId="452A10A8" w:rsidR="000C742E" w:rsidRPr="00AA4394" w:rsidRDefault="000C742E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Ораторське мистецтво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як шлях до особистісного зростання.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Ораторське мистецтво - це діяльність, спрямована на переконання аудиторії засобами живого слова. Чи є важливою умовою успіху оратора – його авторитет та спосіб мислення? Чи є навики ораторського мистецтва важливим чинником кар’єрного зростання? Чи володіння основами ораторського мистецтва є важливою ознакою загальної культури людини? Що є головним, які є тонкощі ораторського мистецтва і як ними оволодіти? </w:t>
      </w:r>
    </w:p>
    <w:p w14:paraId="7A306F9C" w14:textId="52349823" w:rsidR="006860D4" w:rsidRDefault="006860D4" w:rsidP="006860D4">
      <w:pPr>
        <w:pStyle w:val="1"/>
        <w:spacing w:before="360" w:line="276" w:lineRule="auto"/>
      </w:pPr>
      <w:bookmarkStart w:id="2" w:name="_vnjz1vqzxo0m" w:colFirst="0" w:colLast="0"/>
      <w:bookmarkEnd w:id="2"/>
      <w:r>
        <w:t xml:space="preserve">МЕТА </w:t>
      </w:r>
      <w:r w:rsidR="00AA4394">
        <w:t>ЛЕКТОРІЮ</w:t>
      </w:r>
    </w:p>
    <w:p w14:paraId="2F36B67F" w14:textId="78FA6CE7" w:rsidR="006860D4" w:rsidRPr="00AA4394" w:rsidRDefault="006860D4" w:rsidP="00AA439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jdgxs" w:colFirst="0" w:colLast="0"/>
      <w:bookmarkStart w:id="4" w:name="_Hlk172625564"/>
      <w:bookmarkEnd w:id="3"/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Метою проведення </w:t>
      </w:r>
      <w:r w:rsid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Лекторію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2B1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 </w:t>
      </w:r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умов</w:t>
      </w:r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розвитку й реалізації творчого та інтелектуального потенціалу молоді шляхом утворення </w:t>
      </w:r>
      <w:proofErr w:type="spellStart"/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>колаборації</w:t>
      </w:r>
      <w:proofErr w:type="spellEnd"/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студентів, науковців, практиків та потенційних роботодавців.</w:t>
      </w:r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на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популяризаці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науки та її досягнень, 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що сприятиме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підвищенн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рівня освіченості. 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bookmarkStart w:id="5" w:name="_tkk91w28py6w" w:colFirst="0" w:colLast="0"/>
      <w:bookmarkEnd w:id="4"/>
      <w:bookmarkEnd w:id="5"/>
      <w:r>
        <w:t>МІСЦЕ І ЧАС ПРОВЕДЕННЯ</w:t>
      </w:r>
    </w:p>
    <w:p w14:paraId="4B0B4E41" w14:textId="77777777" w:rsidR="00AA4394" w:rsidRPr="000C742E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106189DB" w14:textId="2EB27DFD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березня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08F25AF9" w14:textId="28F03B2A" w:rsidR="006860D4" w:rsidRDefault="006860D4" w:rsidP="006860D4">
      <w:pPr>
        <w:pStyle w:val="1"/>
        <w:spacing w:before="360" w:line="276" w:lineRule="auto"/>
      </w:pPr>
      <w:bookmarkStart w:id="6" w:name="_uvsxib2syg4a" w:colFirst="0" w:colLast="0"/>
      <w:bookmarkEnd w:id="6"/>
      <w:r>
        <w:t xml:space="preserve">ОСНОВНІ ПИТАННЯ </w:t>
      </w:r>
      <w:r w:rsidR="00AA4394">
        <w:t>ЛЕКТОРІЮ</w:t>
      </w:r>
    </w:p>
    <w:p w14:paraId="77894F22" w14:textId="6A4E2E70" w:rsidR="00AA4394" w:rsidRPr="00AA4394" w:rsidRDefault="00AA4394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7" w:name="_30j0zll" w:colFirst="0" w:colLast="0"/>
      <w:bookmarkStart w:id="8" w:name="_Hlk172625489"/>
      <w:bookmarkEnd w:id="7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перспективи розвитку української економіки;</w:t>
      </w:r>
    </w:p>
    <w:p w14:paraId="69ADBC44" w14:textId="3875EA76" w:rsidR="00AA4394" w:rsidRPr="00AA4394" w:rsidRDefault="00AA4394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межі сучасного мистецтва; </w:t>
      </w:r>
    </w:p>
    <w:p w14:paraId="491C72B7" w14:textId="1EB07A39" w:rsidR="00AA4394" w:rsidRPr="00AA4394" w:rsidRDefault="00AA4394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лідерство та як створити електромагнітне поле та об’єднати команду;</w:t>
      </w:r>
    </w:p>
    <w:p w14:paraId="6369B38A" w14:textId="0661160C" w:rsidR="00AA4394" w:rsidRPr="00AA4394" w:rsidRDefault="00AA4394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секрети успішного та ефективного публічного виступу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919A5E6" w14:textId="7BE5FF92" w:rsidR="00AA4394" w:rsidRPr="00AA4394" w:rsidRDefault="00AA4394" w:rsidP="00AA4394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eastAsia="ru-RU"/>
        </w:rPr>
      </w:pPr>
    </w:p>
    <w:p w14:paraId="69F7795E" w14:textId="77777777" w:rsidR="006860D4" w:rsidRDefault="006860D4" w:rsidP="006860D4">
      <w:pPr>
        <w:pStyle w:val="2"/>
      </w:pPr>
      <w:bookmarkStart w:id="9" w:name="_t5hkx56dti1a" w:colFirst="0" w:colLast="0"/>
      <w:bookmarkEnd w:id="8"/>
      <w:bookmarkEnd w:id="9"/>
      <w:r>
        <w:t>НАШІ СПІКЕРИ</w:t>
      </w:r>
    </w:p>
    <w:p w14:paraId="6B6122D6" w14:textId="14ACA7DB" w:rsidR="000C742E" w:rsidRPr="000C742E" w:rsidRDefault="000C742E" w:rsidP="000C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Мазяр</w:t>
      </w:r>
      <w:proofErr w:type="spellEnd"/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Віра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телеведуча, сценарист, тренер публічних виступів, спеціаліст з комунікацій Національної телерадіокомпанії України (Київ),ведуча ток-шоу «Віра. Надія. Любов» на телеканалі </w:t>
      </w:r>
      <w:proofErr w:type="spellStart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UA:Перший</w:t>
      </w:r>
      <w:proofErr w:type="spellEnd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суспільне мовлення. </w:t>
      </w:r>
    </w:p>
    <w:p w14:paraId="2411399D" w14:textId="0791820F" w:rsidR="000C742E" w:rsidRPr="006860D4" w:rsidRDefault="000C742E" w:rsidP="000C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Макацарія</w:t>
      </w:r>
      <w:proofErr w:type="spellEnd"/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Валеріан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ректор </w:t>
      </w:r>
      <w:proofErr w:type="spellStart"/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ArtBusinessAcademy</w:t>
      </w:r>
      <w:proofErr w:type="spellEnd"/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голова НУО "TOLERANCE", бізнес-тренер програм MBA, підприємець з тривалим досвідом практичної діяльності.</w:t>
      </w:r>
    </w:p>
    <w:p w14:paraId="706E2F5A" w14:textId="2AE7895B" w:rsidR="000C742E" w:rsidRPr="000C742E" w:rsidRDefault="000C742E" w:rsidP="000C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Єрохін</w:t>
      </w:r>
      <w:proofErr w:type="spellEnd"/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Сергій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ректор Національної академії </w:t>
      </w:r>
      <w:proofErr w:type="spellStart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управління,доктор</w:t>
      </w:r>
      <w:proofErr w:type="spellEnd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економічних наук, професор, Почесний доктор Брюссельського Вільного 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університету підприємницьких наук і технологій, екс-радник Прем’єр-міністра України, нагороджений відзнакою Президента України </w:t>
      </w:r>
      <w:proofErr w:type="spellStart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ордено</w:t>
      </w:r>
      <w:proofErr w:type="spellEnd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«За заслуги» 3 ступеня – «За великий особистий внесок в розвиток освіти і науки в Україні», почесною грамотою КМУ, «Відмінник освіти України».</w:t>
      </w:r>
    </w:p>
    <w:p w14:paraId="79A646B8" w14:textId="2290DFD4" w:rsidR="000C742E" w:rsidRPr="006860D4" w:rsidRDefault="000C742E" w:rsidP="000C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Жиліч</w:t>
      </w:r>
      <w:proofErr w:type="spellEnd"/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Олена </w:t>
      </w:r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віце-президент компанії </w:t>
      </w:r>
      <w:proofErr w:type="spellStart"/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Miratech</w:t>
      </w:r>
      <w:proofErr w:type="spellEnd"/>
      <w:r w:rsidRPr="006860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 досвідом ведення великомасштабних консалтингових проектів, входить у топ-20 надихаючих жінок STEM.</w:t>
      </w:r>
    </w:p>
    <w:p w14:paraId="0F36472C" w14:textId="2DC2F1D0" w:rsidR="006860D4" w:rsidRDefault="006860D4" w:rsidP="006860D4">
      <w:pPr>
        <w:pStyle w:val="2"/>
        <w:spacing w:line="240" w:lineRule="auto"/>
      </w:pPr>
      <w:bookmarkStart w:id="10" w:name="_zboutsj59we5" w:colFirst="0" w:colLast="0"/>
      <w:bookmarkEnd w:id="10"/>
      <w:r>
        <w:t xml:space="preserve">МОДЕРАТОРИ </w:t>
      </w:r>
      <w:r w:rsidR="00AA4394">
        <w:t>ЛЕКТОРІЮ</w:t>
      </w:r>
    </w:p>
    <w:p w14:paraId="4E989884" w14:textId="77777777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«4PEOPLE».</w:t>
      </w:r>
    </w:p>
    <w:p w14:paraId="4F1FE960" w14:textId="1683A4BC" w:rsidR="006860D4" w:rsidRDefault="006860D4" w:rsidP="006860D4">
      <w:pPr>
        <w:pStyle w:val="2"/>
      </w:pPr>
      <w:bookmarkStart w:id="11" w:name="_9ysfkehvfgk4" w:colFirst="0" w:colLast="0"/>
      <w:bookmarkEnd w:id="11"/>
      <w:r>
        <w:t xml:space="preserve">ОРГАНІЗАТОРИ ТА ПАРТНЕРИ </w:t>
      </w:r>
      <w:r w:rsidR="00AA4394">
        <w:t>ЛЕКТОРІЮ</w:t>
      </w:r>
    </w:p>
    <w:p w14:paraId="1648F785" w14:textId="58596987" w:rsidR="006860D4" w:rsidRPr="006860D4" w:rsidRDefault="006860D4" w:rsidP="00686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1fob9te" w:colFirst="0" w:colLast="0"/>
      <w:bookmarkEnd w:id="12"/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Лекторію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6860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ініціативою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освітньої платформи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84C7586" w14:textId="77777777" w:rsidR="006860D4" w:rsidRDefault="006860D4" w:rsidP="006860D4">
      <w:pPr>
        <w:pStyle w:val="1"/>
        <w:ind w:firstLine="285"/>
      </w:pPr>
      <w:bookmarkStart w:id="13" w:name="_wtjw92hj3zlp" w:colFirst="0" w:colLast="0"/>
      <w:bookmarkEnd w:id="13"/>
      <w:r>
        <w:t>УМОВИ УЧАСТІ</w:t>
      </w:r>
    </w:p>
    <w:p w14:paraId="67DA068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2625460"/>
    </w:p>
    <w:p w14:paraId="7F585B30" w14:textId="48ED2846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3znysh7" w:colFirst="0" w:colLast="0"/>
      <w:bookmarkEnd w:id="15"/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Подія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Фейсбуці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6860D4">
        <w:rPr>
          <w:rFonts w:ascii="Times New Roman" w:eastAsia="Times New Roman" w:hAnsi="Times New Roman" w:cs="Times New Roman"/>
          <w:b/>
          <w:i/>
          <w:sz w:val="24"/>
          <w:szCs w:val="24"/>
        </w:rPr>
        <w:instrText>https://www.facebook.com/educationalproject4people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separate"/>
      </w:r>
      <w:r w:rsidRPr="0041691C">
        <w:rPr>
          <w:rStyle w:val="a6"/>
          <w:rFonts w:ascii="Times New Roman" w:eastAsia="Times New Roman" w:hAnsi="Times New Roman" w:cs="Times New Roman"/>
          <w:b/>
          <w:i/>
          <w:sz w:val="24"/>
          <w:szCs w:val="24"/>
        </w:rPr>
        <w:t>https://www.facebook.com/educationalproject4people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end"/>
      </w:r>
    </w:p>
    <w:p w14:paraId="6A9CD315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</w:p>
    <w:p w14:paraId="4A2C2F0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д.е.н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професор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КНУКІМ,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платформи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«4PEOPLE», 0672648317</w:t>
      </w:r>
    </w:p>
    <w:p w14:paraId="0B3C6D8E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1A495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7484EBF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6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0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C742E"/>
    <w:rsid w:val="002B1276"/>
    <w:rsid w:val="00597B5B"/>
    <w:rsid w:val="006860D4"/>
    <w:rsid w:val="007E2D12"/>
    <w:rsid w:val="00AA4394"/>
    <w:rsid w:val="00D013C6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686</Words>
  <Characters>4769</Characters>
  <Application>Microsoft Office Word</Application>
  <DocSecurity>0</DocSecurity>
  <Lines>101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4</cp:revision>
  <dcterms:created xsi:type="dcterms:W3CDTF">2024-08-23T06:17:00Z</dcterms:created>
  <dcterms:modified xsi:type="dcterms:W3CDTF">2024-08-23T06:44:00Z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