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3329D18E" w:rsidR="006860D4" w:rsidRDefault="007A413A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ОНЛАЙН ФОРУМ</w:t>
      </w:r>
    </w:p>
    <w:p w14:paraId="5C1841BA" w14:textId="36EE137D" w:rsidR="007A413A" w:rsidRPr="003F6A3C" w:rsidRDefault="00201D8A" w:rsidP="006860D4">
      <w:pPr>
        <w:spacing w:after="0" w:line="240" w:lineRule="auto"/>
        <w:jc w:val="center"/>
        <w:rPr>
          <w:b/>
          <w:smallCaps/>
          <w:color w:val="4472C4"/>
          <w:sz w:val="48"/>
          <w:szCs w:val="48"/>
          <w:lang w:val="uk-UA"/>
        </w:rPr>
      </w:pPr>
      <w:r>
        <w:rPr>
          <w:b/>
          <w:smallCaps/>
          <w:color w:val="4472C4"/>
          <w:sz w:val="48"/>
          <w:szCs w:val="48"/>
          <w:lang w:val="uk-UA"/>
        </w:rPr>
        <w:t>сучасні підходи до змішаного навчання</w:t>
      </w:r>
    </w:p>
    <w:p w14:paraId="08BBA7F9" w14:textId="623BBDF4" w:rsidR="000C742E" w:rsidRDefault="00201D8A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29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 вересня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20 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року, 18:00-2</w:t>
      </w:r>
      <w:r w:rsidR="003F6A3C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59F6A882" w:rsidR="006860D4" w:rsidRPr="007A413A" w:rsidRDefault="006860D4" w:rsidP="007A413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</w:p>
    <w:p w14:paraId="0476BD02" w14:textId="523A8F5B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 xml:space="preserve">ПРО </w:t>
      </w:r>
      <w:r w:rsidR="007A413A">
        <w:t>ОНЛАЙН-ФОРУМ</w:t>
      </w:r>
    </w:p>
    <w:p w14:paraId="7F503AA8" w14:textId="43E74E38" w:rsidR="000C742E" w:rsidRPr="000C742E" w:rsidRDefault="000C742E" w:rsidP="006860D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</w:p>
    <w:p w14:paraId="169C6DD9" w14:textId="55ED1499" w:rsidR="007A413A" w:rsidRDefault="00201D8A" w:rsidP="007A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vnjz1vqzxo0m" w:colFirst="0" w:colLast="0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2020 року відбудеться теоретичний тренінг на тему: </w:t>
      </w:r>
      <w:r w:rsidRPr="00201D8A">
        <w:rPr>
          <w:rFonts w:ascii="Times New Roman" w:hAnsi="Times New Roman" w:cs="Times New Roman"/>
          <w:sz w:val="28"/>
          <w:szCs w:val="28"/>
          <w:lang w:val="uk-UA"/>
        </w:rPr>
        <w:t>«Сучасні підходи до змішаного навчання в умовах протидії поширенню COVID-19»</w:t>
      </w:r>
      <w:r w:rsidR="007A413A" w:rsidRPr="00201D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13A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реалізується в рамках  </w:t>
      </w:r>
      <w:proofErr w:type="spellStart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«Цифрова грамотність освітян»: тренінги для фіналістів </w:t>
      </w:r>
      <w:proofErr w:type="spellStart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«Освітній марафон»</w:t>
      </w:r>
      <w:r w:rsidR="007A413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відбу</w:t>
      </w:r>
      <w:r w:rsidR="007A413A">
        <w:rPr>
          <w:rFonts w:ascii="Times New Roman" w:hAnsi="Times New Roman" w:cs="Times New Roman"/>
          <w:sz w:val="28"/>
          <w:szCs w:val="28"/>
          <w:lang w:val="uk-UA"/>
        </w:rPr>
        <w:t>ває</w:t>
      </w:r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ться в рамках </w:t>
      </w:r>
      <w:proofErr w:type="spellStart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A413A"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дії, направленого на подолання та пом’якшення наслідків та протидію поширення пандемії COVID-19 в Україні. </w:t>
      </w:r>
    </w:p>
    <w:p w14:paraId="0A2EDF3F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БО БФ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«З країни в Україну»,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платформи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«4 </w:t>
      </w: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Української Федерації Інформатики. </w:t>
      </w: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реалізується за підтримки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«Зміцнення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міжсекторальної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для соціальної згуртованості (SC3)»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, що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співфінансується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Європейським Союзом та Британською Радою в Україні.</w:t>
      </w:r>
    </w:p>
    <w:p w14:paraId="3A2C4FDC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проведення сері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тренінгів, направлених на підвищення рівня цифрової грамотності представників освітнього середовища, спрямовано на збереження соціальної згуртованості, забезпечення ефективної комунікації освітян та молоді з провідними фахівцями, громадськими діячами, сприяє розвитку ключових навичок 21 століття як у вчителів, так і залученої молоді.</w:t>
      </w:r>
    </w:p>
    <w:p w14:paraId="510073D4" w14:textId="77777777" w:rsidR="007A413A" w:rsidRPr="000435A1" w:rsidRDefault="007A413A" w:rsidP="007A413A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0435A1">
        <w:rPr>
          <w:rFonts w:ascii="Times New Roman" w:eastAsia="Times New Roman" w:hAnsi="Times New Roman"/>
          <w:sz w:val="28"/>
          <w:szCs w:val="28"/>
          <w:lang w:val="uk-UA"/>
        </w:rPr>
        <w:t>Проєкт</w:t>
      </w:r>
      <w:proofErr w:type="spellEnd"/>
      <w:r w:rsidRPr="000435A1">
        <w:rPr>
          <w:rFonts w:ascii="Times New Roman" w:eastAsia="Times New Roman" w:hAnsi="Times New Roman"/>
          <w:sz w:val="28"/>
          <w:szCs w:val="28"/>
          <w:lang w:val="uk-UA"/>
        </w:rPr>
        <w:t xml:space="preserve"> соціальної дії «Цифрова грамотність освітян» направлений на зниження негативних наслідків пандемії COVID-19 для навчального процесу в Україні і сприятиме зменшенню цифрового розриву серед освітян, а також підвищенню рівня цифрової грамотності вчителів.</w:t>
      </w:r>
    </w:p>
    <w:p w14:paraId="539445B0" w14:textId="3DCC7DD7" w:rsidR="007A413A" w:rsidRDefault="007A413A" w:rsidP="007A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5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Всі учасники тренінгів отримують сертифікати про підвищення кваліфікації. Обсяг навчальних годин: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 год, в тому числі 8 год. – теоретичні тренінги, 14 год. – практичні тренінги. Курс передбачає 2 теоретичних тренінги та 3 практичних тренінги. </w:t>
      </w:r>
    </w:p>
    <w:p w14:paraId="24B0ECED" w14:textId="77777777" w:rsidR="00201D8A" w:rsidRDefault="00201D8A" w:rsidP="00201D8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Детальна інформація про подію 29 вересня 2020 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теоретичний тренінг на тему: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Сучасні підходи до змішаного навчання в умовах протидії поширенню COVID-19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7DFE5D" w14:textId="77777777" w:rsidR="00201D8A" w:rsidRPr="007E14F6" w:rsidRDefault="00201D8A" w:rsidP="00201D8A">
      <w:pPr>
        <w:spacing w:line="239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E14F6">
        <w:rPr>
          <w:rFonts w:ascii="Times New Roman" w:hAnsi="Times New Roman" w:cs="Times New Roman"/>
          <w:sz w:val="28"/>
          <w:szCs w:val="28"/>
          <w:lang w:val="uk-UA"/>
        </w:rPr>
        <w:t>Тренінг має за мету</w:t>
      </w:r>
      <w:r w:rsidRPr="007E14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7E14F6">
        <w:rPr>
          <w:rFonts w:ascii="Times New Roman" w:eastAsia="Times New Roman" w:hAnsi="Times New Roman"/>
          <w:sz w:val="28"/>
          <w:szCs w:val="28"/>
          <w:lang w:val="uk-UA"/>
        </w:rPr>
        <w:t>окреслити необхідність використання цифрових інструментів в педагогічній</w:t>
      </w:r>
      <w:r w:rsidRPr="007E14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7E14F6">
        <w:rPr>
          <w:rFonts w:ascii="Times New Roman" w:eastAsia="Times New Roman" w:hAnsi="Times New Roman"/>
          <w:sz w:val="28"/>
          <w:szCs w:val="28"/>
          <w:lang w:val="uk-UA"/>
        </w:rPr>
        <w:t>діяльності не лише під час дистанційного навчання, але і працюючи в аудиторіях. Досягнення поставленої мети передбачає розглянути інструменти та навчитись користуватись сучасними засобами віртуалізації для наочної демонстрації навчального матеріалу, використовувати онлайн-лабораторії для проведення практичних і лабораторних робіт. Зосередити увагу на використанні цифрових онлайн-</w:t>
      </w:r>
      <w:r w:rsidRPr="007E14F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інструментів при роботі в аудиторіях, навчитись працювати в групах при виконанні проектних завдань, використовуючи засоби інтернет-комунікації.</w:t>
      </w:r>
    </w:p>
    <w:p w14:paraId="7A306F9C" w14:textId="3E66DC3D" w:rsidR="006860D4" w:rsidRDefault="006860D4" w:rsidP="006860D4">
      <w:pPr>
        <w:pStyle w:val="1"/>
        <w:spacing w:before="360" w:line="276" w:lineRule="auto"/>
      </w:pPr>
      <w:r>
        <w:t>МЕТА</w:t>
      </w:r>
      <w:r w:rsidR="007A413A">
        <w:t>ОНЛАЙН-ФОРУМУ</w:t>
      </w:r>
    </w:p>
    <w:p w14:paraId="66D2EDB9" w14:textId="77777777" w:rsidR="007A413A" w:rsidRPr="000435A1" w:rsidRDefault="007A413A" w:rsidP="007A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gjdgxs" w:colFirst="0" w:colLast="0"/>
      <w:bookmarkStart w:id="4" w:name="_tkk91w28py6w" w:colFirst="0" w:colLast="0"/>
      <w:bookmarkEnd w:id="3"/>
      <w:bookmarkEnd w:id="4"/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курсу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підвищення рівня цифрової грамотності вчителів на основі вивчення та опанування сучасних цифрових інструментів для організації дистанційного навчання та створення ними якісного контенту навчальних дисциплін.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r>
        <w:t>МІСЦЕ І ЧАС ПРОВЕДЕННЯ</w:t>
      </w:r>
    </w:p>
    <w:p w14:paraId="4B0B4E41" w14:textId="6674A69B" w:rsidR="00AA4394" w:rsidRPr="007A413A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платформа для </w:t>
      </w:r>
      <w:proofErr w:type="spellStart"/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відеозустрічей</w:t>
      </w:r>
      <w:proofErr w:type="spellEnd"/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 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ZOOM</w:t>
      </w:r>
    </w:p>
    <w:p w14:paraId="106189DB" w14:textId="7072975A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 w:rsidR="00201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05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3C66DE20" w:rsidR="006860D4" w:rsidRDefault="006860D4" w:rsidP="006860D4">
      <w:pPr>
        <w:pStyle w:val="1"/>
        <w:spacing w:before="360" w:line="276" w:lineRule="auto"/>
      </w:pPr>
      <w:bookmarkStart w:id="5" w:name="_uvsxib2syg4a" w:colFirst="0" w:colLast="0"/>
      <w:bookmarkEnd w:id="5"/>
      <w:r>
        <w:t xml:space="preserve">ОСНОВНІ ПИТАННЯ </w:t>
      </w:r>
      <w:r w:rsidR="007A413A">
        <w:t>ОНЛАЙН-ФОРУМУ</w:t>
      </w:r>
    </w:p>
    <w:p w14:paraId="69ADBC44" w14:textId="3AF99A36" w:rsidR="00AA4394" w:rsidRPr="003F6A3C" w:rsidRDefault="007A413A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6" w:name="_30j0zll" w:colFirst="0" w:colLast="0"/>
      <w:bookmarkStart w:id="7" w:name="_Hlk172625489"/>
      <w:bookmarkEnd w:id="6"/>
      <w:r w:rsidRPr="003F6A3C">
        <w:rPr>
          <w:rFonts w:ascii="Times New Roman" w:eastAsia="Times New Roman" w:hAnsi="Times New Roman"/>
          <w:sz w:val="28"/>
          <w:szCs w:val="28"/>
          <w:lang w:val="uk-UA"/>
        </w:rPr>
        <w:t>сучасні підходи до змішаного навчання умовах протидії поширенню COVID-19</w:t>
      </w:r>
      <w:r w:rsidR="00AA4394"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491C72B7" w14:textId="5846C107" w:rsidR="00AA4394" w:rsidRPr="003F6A3C" w:rsidRDefault="007A413A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>цифрова грамотність освітян як базова складова розвитку інформаційного суспільства</w:t>
      </w:r>
      <w:r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A4394"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лідерство та як створити електромагнітне поле та об’єднати команду;</w:t>
      </w:r>
    </w:p>
    <w:p w14:paraId="6369B38A" w14:textId="057FA478" w:rsidR="007A413A" w:rsidRPr="003F6A3C" w:rsidRDefault="007A413A" w:rsidP="007A41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>особливості застосування різноманітних навчальних онлайн-платформ закладами освіти України</w:t>
      </w:r>
      <w:r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2046DA71" w14:textId="754577EA" w:rsidR="007A413A" w:rsidRPr="003F6A3C" w:rsidRDefault="007A413A" w:rsidP="007A413A">
      <w:pPr>
        <w:numPr>
          <w:ilvl w:val="0"/>
          <w:numId w:val="2"/>
        </w:numPr>
        <w:tabs>
          <w:tab w:val="left" w:pos="259"/>
        </w:tabs>
        <w:spacing w:after="0" w:line="237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 xml:space="preserve">цифрова грамотність освітян, студентів та школярів на базі інструментів </w:t>
      </w:r>
      <w:proofErr w:type="spellStart"/>
      <w:r w:rsidRPr="003F6A3C">
        <w:rPr>
          <w:rFonts w:ascii="Times New Roman" w:eastAsia="Times New Roman" w:hAnsi="Times New Roman"/>
          <w:sz w:val="28"/>
          <w:szCs w:val="28"/>
          <w:lang w:val="uk-UA"/>
        </w:rPr>
        <w:t>Google</w:t>
      </w:r>
      <w:proofErr w:type="spellEnd"/>
      <w:r w:rsidR="003F6A3C" w:rsidRPr="003F6A3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6919A5E6" w14:textId="7BE5FF92" w:rsidR="00AA4394" w:rsidRPr="00AA4394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14:paraId="69F7795E" w14:textId="77777777" w:rsidR="006860D4" w:rsidRDefault="006860D4" w:rsidP="006860D4">
      <w:pPr>
        <w:pStyle w:val="2"/>
      </w:pPr>
      <w:bookmarkStart w:id="8" w:name="_t5hkx56dti1a" w:colFirst="0" w:colLast="0"/>
      <w:bookmarkEnd w:id="7"/>
      <w:bookmarkEnd w:id="8"/>
      <w:r>
        <w:t>НАШІ СПІКЕРИ</w:t>
      </w:r>
    </w:p>
    <w:p w14:paraId="7026BAC7" w14:textId="77777777" w:rsidR="00201D8A" w:rsidRPr="00201D8A" w:rsidRDefault="00201D8A" w:rsidP="00201D8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9" w:name="_zboutsj59we5" w:colFirst="0" w:colLast="0"/>
      <w:bookmarkEnd w:id="9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Світлан </w:t>
      </w:r>
      <w:proofErr w:type="spellStart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>Кретович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</w:t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головного управління вищої освіти МОН України.</w:t>
      </w:r>
    </w:p>
    <w:p w14:paraId="18D85450" w14:textId="77777777" w:rsidR="00201D8A" w:rsidRPr="00201D8A" w:rsidRDefault="00201D8A" w:rsidP="00201D8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Наталя </w:t>
      </w:r>
      <w:proofErr w:type="spellStart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>Лімонова</w:t>
      </w:r>
      <w:proofErr w:type="spellEnd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українська підприємниця, громадська діячка, засновниця освітнього стартапу "GIOS", співвласниця компанії SNITE. У 2018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увійшла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топ-50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найуспішніших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жінок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версією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журналу “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HYPERLINK "https://uk.wikipedia.org/wiki/%D0%91%D1%96%D0%B7%D0%BD%D0%B5%D1%81_(%D0%B6%D1%83%D1%80%D0%BD%D0%B0%D0%BB)" \o "Бізнес (журнал)" </w:instrText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Бізнес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”.</w:t>
      </w:r>
      <w:hyperlink r:id="rId6" w:anchor="cite_note-23" w:history="1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2019  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рік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лауреат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Всеукраїнської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премії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hyperlink r:id="rId7" w:tooltip="Жінка України" w:history="1">
        <w:r w:rsidRPr="00201D8A">
          <w:rPr>
            <w:rFonts w:ascii="Times New Roman" w:hAnsi="Times New Roman" w:cs="Times New Roman"/>
            <w:bCs/>
            <w:sz w:val="28"/>
            <w:szCs w:val="28"/>
            <w:lang w:val="uk-UA"/>
          </w:rPr>
          <w:t>«</w:t>
        </w:r>
        <w:proofErr w:type="spellStart"/>
        <w:r w:rsidRPr="00201D8A">
          <w:rPr>
            <w:rFonts w:ascii="Times New Roman" w:hAnsi="Times New Roman" w:cs="Times New Roman"/>
            <w:bCs/>
            <w:sz w:val="28"/>
            <w:szCs w:val="28"/>
            <w:lang w:val="uk-UA"/>
          </w:rPr>
          <w:t>Жінка</w:t>
        </w:r>
        <w:proofErr w:type="spellEnd"/>
        <w:r w:rsidRPr="00201D8A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proofErr w:type="spellStart"/>
        <w:r w:rsidRPr="00201D8A">
          <w:rPr>
            <w:rFonts w:ascii="Times New Roman" w:hAnsi="Times New Roman" w:cs="Times New Roman"/>
            <w:bCs/>
            <w:sz w:val="28"/>
            <w:szCs w:val="28"/>
            <w:lang w:val="uk-UA"/>
          </w:rPr>
          <w:t>України</w:t>
        </w:r>
        <w:proofErr w:type="spellEnd"/>
      </w:hyperlink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2019» у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номінації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Бізнес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Менеджмент».  </w:t>
      </w:r>
    </w:p>
    <w:p w14:paraId="3E2749D1" w14:textId="1AEE0384" w:rsidR="00201D8A" w:rsidRPr="00201D8A" w:rsidRDefault="00201D8A" w:rsidP="00201D8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</w:t>
      </w:r>
      <w:proofErr w:type="spellStart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>Маранчак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digital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-маркетолог, журналіст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Ukrainian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Retail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Association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PR-менеджер, екс-кореспондент телерадіокомпанії «Вектор», музикант, автор багатьох пісень, досвідчений мандрівник, фахівець з основ виживання в екстремальних ситуаціях; спортсмен.</w:t>
      </w:r>
    </w:p>
    <w:p w14:paraId="0447BF14" w14:textId="032500CB" w:rsidR="00201D8A" w:rsidRPr="00201D8A" w:rsidRDefault="00201D8A" w:rsidP="00201D8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>Чайковська Олена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декан факультету дистанційного навчання КУНКІМ, Голова правління ГС СТЕМ-коаліція України,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віцепрезидентка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ВГО «Українська асоціація фахівців інформаційних технологій»,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менеджерка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проекту Еразмус+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dComFra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КНУКіМ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, голова Робочої групи Комітету з питань освіти Української Федерації Інформатики.</w:t>
      </w:r>
    </w:p>
    <w:p w14:paraId="4F7A282C" w14:textId="77777777" w:rsidR="00201D8A" w:rsidRPr="00201D8A" w:rsidRDefault="00201D8A" w:rsidP="00201D8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Аліна </w:t>
      </w:r>
      <w:proofErr w:type="spellStart"/>
      <w:r w:rsidRPr="00201D8A">
        <w:rPr>
          <w:rFonts w:ascii="Times New Roman" w:hAnsi="Times New Roman" w:cs="Times New Roman"/>
          <w:b/>
          <w:sz w:val="28"/>
          <w:szCs w:val="28"/>
          <w:lang w:val="uk-UA"/>
        </w:rPr>
        <w:t>Севастюк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менеджер зі 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зв'язків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громадськістю ТОВ "ХУАВЕЙ УКРАЇНА" (</w:t>
      </w:r>
      <w:proofErr w:type="spellStart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>корпоративний</w:t>
      </w:r>
      <w:proofErr w:type="spellEnd"/>
      <w:r w:rsidRPr="00201D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PR).</w:t>
      </w:r>
    </w:p>
    <w:p w14:paraId="0F36472C" w14:textId="532508C4" w:rsidR="006860D4" w:rsidRDefault="006860D4" w:rsidP="006860D4">
      <w:pPr>
        <w:pStyle w:val="2"/>
        <w:spacing w:line="240" w:lineRule="auto"/>
      </w:pPr>
      <w:r>
        <w:t xml:space="preserve">МОДЕРАТОРИ </w:t>
      </w:r>
      <w:r w:rsidR="003F6A3C">
        <w:t>ОНЛАЙН-ФОРУМУ</w:t>
      </w:r>
    </w:p>
    <w:p w14:paraId="4E989884" w14:textId="43BD89D1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5CF227DB" w14:textId="77777777" w:rsidR="003F6A3C" w:rsidRPr="000435A1" w:rsidRDefault="003F6A3C" w:rsidP="003F6A3C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B80">
        <w:rPr>
          <w:rFonts w:ascii="Times New Roman" w:hAnsi="Times New Roman" w:cs="Times New Roman"/>
          <w:b/>
          <w:sz w:val="28"/>
          <w:szCs w:val="28"/>
          <w:lang w:val="uk-UA"/>
        </w:rPr>
        <w:t>Чайковська Олена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 дистанційного навчання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КУНКІМ, Голова правління ГС СТЕМ-коаліція України,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віцепрезидентка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ВГО «Українська асоціація фахівців інформаційних технологій»,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менеджерка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проекту Еразмус+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dComFra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>, голова Робочої групи Комітету з питань освіти Української Федерації Інформатики.</w:t>
      </w:r>
    </w:p>
    <w:p w14:paraId="4F1FE960" w14:textId="420A2D40" w:rsidR="006860D4" w:rsidRDefault="006860D4" w:rsidP="006860D4">
      <w:pPr>
        <w:pStyle w:val="2"/>
      </w:pPr>
      <w:bookmarkStart w:id="10" w:name="_9ysfkehvfgk4" w:colFirst="0" w:colLast="0"/>
      <w:bookmarkEnd w:id="10"/>
      <w:r>
        <w:t xml:space="preserve">ОРГАНІЗАТОРИ ТА ПАРТНЕРИ </w:t>
      </w:r>
      <w:r w:rsidR="007A413A">
        <w:t>ОНЛАЙН-ФОРУМУ</w:t>
      </w:r>
    </w:p>
    <w:p w14:paraId="1464B145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1" w:name="_1fob9te" w:colFirst="0" w:colLast="0"/>
      <w:bookmarkStart w:id="12" w:name="_wtjw92hj3zlp" w:colFirst="0" w:colLast="0"/>
      <w:bookmarkEnd w:id="11"/>
      <w:bookmarkEnd w:id="12"/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БО БФ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«З країни в Україну»,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платформи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«4 </w:t>
      </w: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Української Федерації Інформатики. </w:t>
      </w:r>
      <w:proofErr w:type="spellStart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реалізується за підтримки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«Зміцнення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міжсекторальної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для соціальної згуртованості (SC3)»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, що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35A1">
        <w:rPr>
          <w:rFonts w:ascii="Times New Roman" w:hAnsi="Times New Roman" w:cs="Times New Roman"/>
          <w:sz w:val="28"/>
          <w:szCs w:val="28"/>
          <w:lang w:val="uk-UA"/>
        </w:rPr>
        <w:t>співфінансується</w:t>
      </w:r>
      <w:proofErr w:type="spellEnd"/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Європейським Союзом та Британською Радою в Україні.</w:t>
      </w:r>
    </w:p>
    <w:p w14:paraId="084C7586" w14:textId="77777777" w:rsidR="006860D4" w:rsidRDefault="006860D4" w:rsidP="006860D4">
      <w:pPr>
        <w:pStyle w:val="1"/>
        <w:ind w:firstLine="285"/>
      </w:pPr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2625460"/>
    </w:p>
    <w:p w14:paraId="7F585B30" w14:textId="48ED2846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4" w:name="_3znysh7" w:colFirst="0" w:colLast="0"/>
      <w:bookmarkEnd w:id="14"/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Фейсбуці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4EEA81C4" w14:textId="77777777" w:rsidR="007A413A" w:rsidRPr="007A413A" w:rsidRDefault="007A413A" w:rsidP="007A413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Додавайте дату і час у </w:t>
      </w:r>
      <w:proofErr w:type="spellStart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свій</w:t>
      </w:r>
      <w:proofErr w:type="spellEnd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</w:t>
      </w:r>
      <w:proofErr w:type="spellStart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календар</w:t>
      </w:r>
      <w:proofErr w:type="spellEnd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, </w:t>
      </w:r>
      <w:proofErr w:type="spellStart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реєструйтесь</w:t>
      </w:r>
      <w:proofErr w:type="spellEnd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за формою </w:t>
      </w:r>
      <w:hyperlink r:id="rId8" w:history="1">
        <w:r w:rsidRPr="007A413A">
          <w:rPr>
            <w:rFonts w:ascii="Times New Roman" w:eastAsia="Times New Roman" w:hAnsi="Times New Roman" w:cs="Times New Roman"/>
            <w:i/>
            <w:color w:val="202124"/>
            <w:sz w:val="24"/>
            <w:szCs w:val="24"/>
          </w:rPr>
          <w:t>https://forms.gle/vtgUTLUV3ckQvcHV7</w:t>
        </w:r>
      </w:hyperlink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, а </w:t>
      </w:r>
      <w:proofErr w:type="spellStart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посилання</w:t>
      </w:r>
      <w:proofErr w:type="spellEnd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на доступ ми Вам </w:t>
      </w:r>
      <w:proofErr w:type="spellStart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надішлемо</w:t>
      </w:r>
      <w:proofErr w:type="spellEnd"/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.</w:t>
      </w:r>
    </w:p>
    <w:p w14:paraId="6A9CD315" w14:textId="77777777" w:rsidR="006860D4" w:rsidRPr="007A413A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uk-UA"/>
        </w:rPr>
      </w:pPr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д.е.н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професор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КНУКІМ,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7484EBF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6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45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201D8A"/>
    <w:rsid w:val="002B1276"/>
    <w:rsid w:val="003F6A3C"/>
    <w:rsid w:val="00597B5B"/>
    <w:rsid w:val="006860D4"/>
    <w:rsid w:val="0071054A"/>
    <w:rsid w:val="007A413A"/>
    <w:rsid w:val="007E2D12"/>
    <w:rsid w:val="00AA4394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F6A3C"/>
    <w:rPr>
      <w:i/>
      <w:iCs/>
    </w:rPr>
  </w:style>
  <w:style w:type="character" w:styleId="a9">
    <w:name w:val="Strong"/>
    <w:basedOn w:val="a0"/>
    <w:uiPriority w:val="22"/>
    <w:qFormat/>
    <w:rsid w:val="0020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tgUTLUV3ckQvcHV7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6%D1%96%D0%BD%D0%BA%D0%B0_%D0%A3%D0%BA%D1%80%D0%B0%D1%97%D0%BD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B%D0%B8%D0%BC%D0%BE%D0%BD%D0%BE%D0%B2%D0%B0_%D0%9D%D0%B0%D1%82%D0%B0%D0%BB%D1%96%D1%8F_%D0%91%D0%BE%D1%80%D0%B8%D1%81%D1%96%D0%B2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B3E1-F5B8-4FF4-97FB-B2507746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733</Words>
  <Characters>5385</Characters>
  <Application>Microsoft Office Word</Application>
  <DocSecurity>0</DocSecurity>
  <Lines>119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7</cp:revision>
  <dcterms:created xsi:type="dcterms:W3CDTF">2024-08-23T06:17:00Z</dcterms:created>
  <dcterms:modified xsi:type="dcterms:W3CDTF">2024-08-25T18:14:00Z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